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b/>
          <w:bCs/>
          <w:sz w:val="44"/>
          <w:szCs w:val="44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44"/>
          <w:szCs w:val="44"/>
          <w:lang w:val="en-US" w:eastAsia="zh-CN" w:bidi="ar"/>
        </w:rPr>
        <w:t>2020年度个人所得税综合所得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44"/>
          <w:szCs w:val="44"/>
          <w:lang w:val="en-US" w:eastAsia="zh-CN" w:bidi="ar"/>
        </w:rPr>
        <w:t>年度汇算操作流程</w:t>
      </w:r>
      <w:bookmarkStart w:id="28" w:name="_GoBack"/>
      <w:bookmarkEnd w:id="28"/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42" w:firstLineChars="200"/>
        <w:jc w:val="left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</w:pPr>
      <w:bookmarkStart w:id="0" w:name="_Toc28534"/>
      <w:bookmarkStart w:id="1" w:name="_Toc30303"/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  <w:t>下载最新版本的“个人所得税”APP。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42" w:firstLineChars="200"/>
        <w:jc w:val="left"/>
        <w:outlineLvl w:val="9"/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  <w:t>最新版本为：1.5.9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42" w:firstLineChars="200"/>
        <w:jc w:val="left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42" w:firstLineChars="200"/>
        <w:jc w:val="left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  <w:drawing>
          <wp:inline distT="0" distB="0" distL="114300" distR="114300">
            <wp:extent cx="4087495" cy="4960620"/>
            <wp:effectExtent l="0" t="0" r="1905" b="5080"/>
            <wp:docPr id="1" name="图片 1" descr="7abe85148bec6c3996bf885883f17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be85148bec6c3996bf885883f17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42" w:firstLineChars="200"/>
        <w:jc w:val="left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42" w:firstLineChars="200"/>
        <w:jc w:val="left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outlineLvl w:val="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1"/>
          <w:szCs w:val="21"/>
          <w:u w:val="none"/>
          <w:shd w:val="clear" w:fill="FFFFFF"/>
          <w:lang w:val="en-US" w:eastAsia="zh-CN"/>
        </w:rPr>
      </w:pPr>
      <w:bookmarkStart w:id="2" w:name="_Toc14641"/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32"/>
          <w:szCs w:val="32"/>
          <w:u w:val="single"/>
          <w:shd w:val="clear" w:fill="FFFFFF"/>
          <w:lang w:val="en-US" w:eastAsia="zh-CN"/>
        </w:rPr>
        <w:t>一、操作指引</w:t>
      </w:r>
      <w:bookmarkEnd w:id="2"/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502" w:firstLineChars="200"/>
        <w:jc w:val="left"/>
        <w:outlineLvl w:val="1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u w:val="none"/>
          <w:shd w:val="clear" w:fill="FFFFFF"/>
          <w:lang w:val="en-US" w:eastAsia="zh-CN"/>
        </w:rPr>
      </w:pPr>
      <w:bookmarkStart w:id="3" w:name="_Toc6796"/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u w:val="none"/>
          <w:shd w:val="clear" w:fill="FFFFFF"/>
          <w:lang w:val="en-US" w:eastAsia="zh-CN"/>
        </w:rPr>
        <w:t>1.个人所得税手机</w:t>
      </w: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u w:val="none"/>
          <w:shd w:val="clear" w:fill="FFFFFF"/>
          <w:lang w:val="en-US" w:eastAsia="en-US"/>
        </w:rPr>
        <w:t>APP</w:t>
      </w: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u w:val="none"/>
          <w:shd w:val="clear" w:fill="FFFFFF"/>
          <w:lang w:val="en-US" w:eastAsia="zh-CN"/>
        </w:rPr>
        <w:t>实名注册</w:t>
      </w:r>
      <w:bookmarkEnd w:id="0"/>
      <w:bookmarkEnd w:id="1"/>
      <w:bookmarkEnd w:id="3"/>
      <w:bookmarkStart w:id="4" w:name="bookmark106"/>
      <w:bookmarkStart w:id="5" w:name="_Toc22957"/>
      <w:bookmarkStart w:id="6" w:name="_Toc22115"/>
    </w:p>
    <w:bookmarkEnd w:id="4"/>
    <w:bookmarkEnd w:id="5"/>
    <w:bookmarkEnd w:id="6"/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bookmarkStart w:id="7" w:name="bookmark107"/>
      <w:bookmarkEnd w:id="7"/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1.1打开个人所得税</w:t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en-US"/>
        </w:rPr>
        <w:t>APP</w:t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系统，点击【注册】；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bookmarkStart w:id="8" w:name="bookmark108"/>
      <w:bookmarkEnd w:id="8"/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1.2选择【人脸识别认证注册】方式；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bookmarkStart w:id="9" w:name="bookmark109"/>
      <w:bookmarkEnd w:id="9"/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1.3阅读并同意用户注册协议；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bookmarkStart w:id="10" w:name="bookmark110"/>
      <w:bookmarkEnd w:id="10"/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1.4如实填写身份相关信息，包括：证件类型、证件号码、姓名，点击【开始人脸识别】。若姓名中存在生僻字，可点击【录入生僻字】通过笔画输入法录入；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生僻字录入操作：选择生僻字偏旁部首，根据生僻字笔画数选择左侧笔画数选框，查找 对应生僻字后点击【确定】；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bookmarkStart w:id="11" w:name="bookmark111"/>
      <w:bookmarkEnd w:id="11"/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1.5垂直握紧手机进行拍摄，系统调用公安接口进行比对验证，验证通过后会跳转到登录 设置页面；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bookmarkStart w:id="12" w:name="bookmark112"/>
      <w:bookmarkEnd w:id="12"/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1.6设置登录名、密码、手机号（需短信校验）完成注册；系统对登录名和密码有规则校验，设置完成后即可通过手机号码/证件号码/登录名登录；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18"/>
          <w:szCs w:val="18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18"/>
          <w:szCs w:val="18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18"/>
          <w:szCs w:val="18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7"/>
          <w:szCs w:val="17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drawing>
          <wp:inline distT="0" distB="0" distL="114300" distR="114300">
            <wp:extent cx="5894070" cy="6315710"/>
            <wp:effectExtent l="0" t="0" r="11430" b="8890"/>
            <wp:docPr id="9" name="图片 9" descr="15792427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7924270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eastAsia" w:ascii="楷体" w:hAnsi="楷体" w:eastAsia="楷体" w:cs="楷体"/>
          <w:b/>
          <w:bCs/>
          <w:sz w:val="21"/>
          <w:szCs w:val="21"/>
        </w:rPr>
      </w:pPr>
      <w:bookmarkStart w:id="13" w:name="_Toc240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eastAsia" w:ascii="楷体" w:hAnsi="楷体" w:eastAsia="楷体" w:cs="楷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eastAsia" w:ascii="楷体" w:hAnsi="楷体" w:eastAsia="楷体" w:cs="楷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outlineLvl w:val="9"/>
        <w:rPr>
          <w:rFonts w:hint="eastAsia" w:ascii="楷体" w:hAnsi="楷体" w:eastAsia="楷体" w:cs="楷体"/>
          <w:b/>
          <w:bCs/>
          <w:sz w:val="24"/>
          <w:szCs w:val="24"/>
        </w:rPr>
      </w:pPr>
      <w:r>
        <w:rPr>
          <w:rFonts w:hint="eastAsia" w:ascii="楷体" w:hAnsi="楷体" w:eastAsia="楷体" w:cs="楷体"/>
          <w:b/>
          <w:bCs/>
          <w:sz w:val="24"/>
          <w:szCs w:val="24"/>
        </w:rPr>
        <w:t>注意事项：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</w:rPr>
      </w:pPr>
      <w:bookmarkStart w:id="14" w:name="bookmark113"/>
      <w:bookmarkEnd w:id="14"/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1.</w:t>
      </w:r>
      <w:r>
        <w:rPr>
          <w:rFonts w:hint="eastAsia" w:ascii="楷体" w:hAnsi="楷体" w:eastAsia="楷体" w:cs="楷体"/>
          <w:sz w:val="24"/>
          <w:szCs w:val="24"/>
        </w:rPr>
        <w:t>登录名长度是</w:t>
      </w:r>
      <w:r>
        <w:rPr>
          <w:rFonts w:hint="eastAsia" w:ascii="楷体" w:hAnsi="楷体" w:eastAsia="楷体" w:cs="楷体"/>
          <w:sz w:val="24"/>
          <w:szCs w:val="24"/>
          <w:lang w:val="en-US" w:eastAsia="en-US"/>
        </w:rPr>
        <w:t>2-16</w:t>
      </w:r>
      <w:r>
        <w:rPr>
          <w:rFonts w:hint="eastAsia" w:ascii="楷体" w:hAnsi="楷体" w:eastAsia="楷体" w:cs="楷体"/>
          <w:sz w:val="24"/>
          <w:szCs w:val="24"/>
        </w:rPr>
        <w:t>位字符，可由大小写字母、数字、中文与下划线组成，不支持纯数字，字母需区分大小写。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</w:rPr>
      </w:pPr>
      <w:bookmarkStart w:id="15" w:name="bookmark114"/>
      <w:bookmarkEnd w:id="15"/>
      <w:r>
        <w:rPr>
          <w:rFonts w:hint="eastAsia" w:ascii="楷体" w:hAnsi="楷体" w:eastAsia="楷体" w:cs="楷体"/>
          <w:sz w:val="24"/>
          <w:szCs w:val="24"/>
        </w:rPr>
        <w:t>密码由</w:t>
      </w:r>
      <w:r>
        <w:rPr>
          <w:rFonts w:hint="eastAsia" w:ascii="楷体" w:hAnsi="楷体" w:eastAsia="楷体" w:cs="楷体"/>
          <w:sz w:val="24"/>
          <w:szCs w:val="24"/>
          <w:lang w:val="en-US" w:eastAsia="en-US"/>
        </w:rPr>
        <w:t>8-15</w:t>
      </w:r>
      <w:r>
        <w:rPr>
          <w:rFonts w:hint="eastAsia" w:ascii="楷体" w:hAnsi="楷体" w:eastAsia="楷体" w:cs="楷体"/>
          <w:sz w:val="24"/>
          <w:szCs w:val="24"/>
        </w:rPr>
        <w:t>位的字母大小写、数字、特殊字符其中三种或以上组成，不允许空格。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bookmarkStart w:id="16" w:name="bookmark124"/>
      <w:bookmarkStart w:id="17" w:name="_Toc25930"/>
      <w:bookmarkStart w:id="18" w:name="_Toc30340"/>
    </w:p>
    <w:bookmarkEnd w:id="16"/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502" w:firstLineChars="200"/>
        <w:jc w:val="left"/>
        <w:outlineLvl w:val="1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u w:val="none"/>
          <w:shd w:val="clear" w:fill="FFFFFF"/>
          <w:lang w:val="en-US" w:eastAsia="zh-CN"/>
        </w:rPr>
      </w:pPr>
      <w:bookmarkStart w:id="19" w:name="_Toc28524"/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u w:val="none"/>
          <w:shd w:val="clear" w:fill="FFFFFF"/>
          <w:lang w:val="en-US" w:eastAsia="zh-CN"/>
        </w:rPr>
        <w:t>2.银行卡绑定</w:t>
      </w:r>
      <w:bookmarkEnd w:id="17"/>
      <w:bookmarkEnd w:id="18"/>
      <w:bookmarkEnd w:id="19"/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outlineLvl w:val="9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bookmarkStart w:id="20" w:name="_Toc14762"/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2.1点击【个人中心】-【银行卡】；</w:t>
      </w:r>
      <w:bookmarkEnd w:id="20"/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outlineLvl w:val="9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bookmarkStart w:id="21" w:name="_Toc287"/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2.2点击右上角【添加】；</w:t>
      </w:r>
      <w:bookmarkEnd w:id="21"/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500" w:firstLineChars="200"/>
        <w:jc w:val="left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据实填写银行卡号，系统会自动带出所属银行，选择开户银行所在省份，录入银行预留 手机号码，点击【下一步】后，系统会发送验证码到银行卡预留手机号码上，填写短信验证 码，点击【完成】，即可完成银行卡添加。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注：</w:t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若填写的手机号码不是银行卡预留手机号码，则无法获取到短信验证码。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drawing>
          <wp:inline distT="0" distB="0" distL="114300" distR="114300">
            <wp:extent cx="5544185" cy="3872230"/>
            <wp:effectExtent l="0" t="0" r="5715" b="1270"/>
            <wp:docPr id="12" name="图片 12" descr="1579243273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79243273(1)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0" w:firstLineChars="200"/>
        <w:jc w:val="left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22" w:firstLineChars="200"/>
        <w:outlineLvl w:val="1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</w:rPr>
      </w:pPr>
      <w:bookmarkStart w:id="22" w:name="_Toc9898"/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  <w:t>3.进入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</w:rPr>
        <w:t>申报界面，选择【使用已申报数据填写】</w:t>
      </w:r>
      <w:bookmarkEnd w:id="22"/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  <w:drawing>
          <wp:inline distT="0" distB="0" distL="114300" distR="114300">
            <wp:extent cx="2769235" cy="3291840"/>
            <wp:effectExtent l="0" t="0" r="12065" b="10160"/>
            <wp:docPr id="3" name="图片 3" descr="b5230110b6c65d6bf1c5451fcda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230110b6c65d6bf1c5451fcda41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  <w:drawing>
          <wp:inline distT="0" distB="0" distL="114300" distR="114300">
            <wp:extent cx="2425700" cy="3273425"/>
            <wp:effectExtent l="0" t="0" r="0" b="3175"/>
            <wp:docPr id="7" name="图片 7" descr="87c60958b090b917b1571cba504d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c60958b090b917b1571cba504d8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  <w:drawing>
          <wp:inline distT="0" distB="0" distL="114300" distR="114300">
            <wp:extent cx="2632710" cy="2912110"/>
            <wp:effectExtent l="0" t="0" r="8890" b="8890"/>
            <wp:docPr id="8" name="图片 8" descr="251ca9562e99cc6cfa98a3e4279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1ca9562e99cc6cfa98a3e427996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  <w:drawing>
          <wp:inline distT="0" distB="0" distL="114300" distR="114300">
            <wp:extent cx="2529840" cy="2870835"/>
            <wp:effectExtent l="0" t="0" r="10160" b="12065"/>
            <wp:docPr id="11" name="图片 11" descr="072332d098db257e2a763d366fab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72332d098db257e2a763d366fab1c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6"/>
          <w:szCs w:val="16"/>
          <w:shd w:val="clear" w:fill="FBFBFB"/>
          <w:lang w:eastAsia="zh-CN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rightChars="0" w:firstLine="522" w:firstLineChars="200"/>
        <w:jc w:val="both"/>
        <w:outlineLvl w:val="1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</w:rPr>
      </w:pPr>
      <w:bookmarkStart w:id="23" w:name="_Toc15682"/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  <w:t>4.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</w:rPr>
        <w:t>确认基本信息</w:t>
      </w:r>
      <w:bookmarkEnd w:id="23"/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rightChars="0" w:firstLine="480" w:firstLineChars="200"/>
        <w:jc w:val="both"/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基本信息页面支持修改“电子邮箱、联系地址”信息， 选择本次申报的汇缴地，如下图所示：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18"/>
          <w:szCs w:val="18"/>
          <w:shd w:val="clear" w:fill="FBFBFB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  <w:drawing>
          <wp:inline distT="0" distB="0" distL="114300" distR="114300">
            <wp:extent cx="5317490" cy="2742565"/>
            <wp:effectExtent l="0" t="0" r="16510" b="635"/>
            <wp:docPr id="30" name="图片 30" descr="微信图片_2020040612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04061257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rightChars="0" w:firstLine="522" w:firstLineChars="200"/>
        <w:jc w:val="both"/>
        <w:outlineLvl w:val="1"/>
        <w:rPr>
          <w:rFonts w:hint="eastAsia" w:ascii="楷体" w:hAnsi="楷体" w:eastAsia="楷体" w:cs="楷体"/>
          <w:color w:val="000000"/>
          <w:sz w:val="24"/>
          <w:szCs w:val="24"/>
        </w:rPr>
      </w:pPr>
      <w:bookmarkStart w:id="24" w:name="_Toc27310"/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  <w:t>5.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</w:rPr>
        <w:t>生成和确认申报表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  <w:t>信息</w:t>
      </w:r>
      <w:bookmarkEnd w:id="24"/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rightChars="0" w:firstLine="480" w:firstLineChars="200"/>
        <w:jc w:val="both"/>
        <w:rPr>
          <w:rFonts w:hint="eastAsia" w:ascii="楷体" w:hAnsi="楷体" w:eastAsia="楷体" w:cs="楷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4"/>
          <w:szCs w:val="24"/>
          <w:lang w:val="en-US" w:eastAsia="zh-CN" w:bidi="ar"/>
        </w:rPr>
        <w:t>系统将自动归集您在纳税年度的收入纳税数据[工资薪金、劳务报酬（保险营销员、证券经纪人）、特许权使用费所得]，并直接预填至相应申报栏次。您可点击对应项目，进入详情界面核对：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6"/>
          <w:szCs w:val="16"/>
          <w:lang w:eastAsia="zh-CN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eastAsia="zh-CN"/>
        </w:rPr>
        <w:drawing>
          <wp:inline distT="0" distB="0" distL="114300" distR="114300">
            <wp:extent cx="4072255" cy="3337560"/>
            <wp:effectExtent l="0" t="0" r="4445" b="15240"/>
            <wp:docPr id="13" name="图片 13" descr="82d11fe44fed6768fffdb46bfba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2d11fe44fed6768fffdb46bfba42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6"/>
          <w:szCs w:val="16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24"/>
          <w:szCs w:val="24"/>
          <w:shd w:val="clear" w:fill="FBFBFB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24"/>
          <w:szCs w:val="24"/>
          <w:shd w:val="clear" w:fill="FBFBFB"/>
        </w:rPr>
        <w:t>若您确认申报数据无误，可跳过【修改申报表信息】步骤，直接提交申报进行缴款或退税。</w:t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leftChars="0" w:right="0" w:rightChars="0" w:firstLine="522" w:firstLineChars="200"/>
        <w:jc w:val="both"/>
        <w:outlineLvl w:val="1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eastAsia="zh-CN"/>
        </w:rPr>
      </w:pPr>
      <w:bookmarkStart w:id="25" w:name="_Toc23612"/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  <w:t>6.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</w:rPr>
        <w:t>修改申报表信息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eastAsia="zh-CN"/>
        </w:rPr>
        <w:t>（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</w:rPr>
        <w:t>若您需要修改已预填的申报数据，可修改对应明细表或附表。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eastAsia="zh-CN"/>
        </w:rPr>
        <w:t>）</w:t>
      </w:r>
      <w:bookmarkEnd w:id="25"/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leftChars="0" w:right="0" w:rightChars="0" w:firstLine="522" w:firstLineChars="200"/>
        <w:jc w:val="both"/>
        <w:outlineLvl w:val="9"/>
        <w:rPr>
          <w:rFonts w:hint="eastAsia" w:ascii="楷体" w:hAnsi="楷体" w:eastAsia="楷体" w:cs="楷体"/>
          <w:b w:val="0"/>
          <w:i w:val="0"/>
          <w:caps w:val="0"/>
          <w:color w:val="4276AA"/>
          <w:spacing w:val="10"/>
          <w:sz w:val="24"/>
          <w:szCs w:val="24"/>
        </w:rPr>
      </w:pP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  <w:t>6.1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10"/>
          <w:sz w:val="24"/>
          <w:szCs w:val="24"/>
          <w:shd w:val="clear" w:fill="FBFBFB"/>
        </w:rPr>
        <w:t>完善收入数据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在收入列表界面，您可分所得项目，进行收入的【新增】和【修改】。如您认为某条收入信息非本人取得，可进行【申诉】、【删除】。操作后，相应收入均不纳入年度汇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6"/>
          <w:szCs w:val="16"/>
          <w:lang w:eastAsia="zh-CN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eastAsia="zh-CN"/>
        </w:rPr>
        <w:drawing>
          <wp:inline distT="0" distB="0" distL="114300" distR="114300">
            <wp:extent cx="4186555" cy="4001135"/>
            <wp:effectExtent l="0" t="0" r="4445" b="18415"/>
            <wp:docPr id="16" name="图片 16" descr="微信图片_2020040612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4061221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bCs w:val="0"/>
          <w:color w:val="000000"/>
          <w:sz w:val="16"/>
          <w:szCs w:val="16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caps w:val="0"/>
          <w:color w:val="000000"/>
          <w:spacing w:val="10"/>
          <w:sz w:val="24"/>
          <w:szCs w:val="24"/>
          <w:shd w:val="clear" w:fill="FBFBFB"/>
        </w:rPr>
      </w:pPr>
      <w:r>
        <w:rPr>
          <w:rFonts w:hint="eastAsia" w:ascii="楷体" w:hAnsi="楷体" w:eastAsia="楷体" w:cs="楷体"/>
          <w:b w:val="0"/>
          <w:bCs w:val="0"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  <w:t>6.1.1</w:t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000000"/>
          <w:spacing w:val="10"/>
          <w:sz w:val="24"/>
          <w:szCs w:val="24"/>
          <w:shd w:val="clear" w:fill="FBFBFB"/>
        </w:rPr>
        <w:t>全年一次性奖金设置：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  <w:drawing>
          <wp:inline distT="0" distB="0" distL="114300" distR="114300">
            <wp:extent cx="4827270" cy="3312160"/>
            <wp:effectExtent l="0" t="0" r="11430" b="2540"/>
            <wp:docPr id="17" name="图片 17" descr="微信图片_2020040612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4061222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/>
          <w:bCs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60" w:firstLineChars="1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caps w:val="0"/>
          <w:color w:val="000000"/>
          <w:spacing w:val="10"/>
          <w:sz w:val="24"/>
          <w:szCs w:val="24"/>
          <w:shd w:val="clear" w:fill="FBFBFB"/>
        </w:rPr>
      </w:pPr>
      <w:r>
        <w:rPr>
          <w:rFonts w:hint="eastAsia" w:ascii="楷体" w:hAnsi="楷体" w:eastAsia="楷体" w:cs="楷体"/>
          <w:b w:val="0"/>
          <w:bCs w:val="0"/>
          <w:i w:val="0"/>
          <w:caps w:val="0"/>
          <w:color w:val="000000"/>
          <w:spacing w:val="10"/>
          <w:sz w:val="24"/>
          <w:szCs w:val="24"/>
          <w:shd w:val="clear" w:fill="FBFBFB"/>
          <w:lang w:val="en-US" w:eastAsia="zh-CN"/>
        </w:rPr>
        <w:t xml:space="preserve">6.1.2 </w:t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000000"/>
          <w:spacing w:val="10"/>
          <w:sz w:val="24"/>
          <w:szCs w:val="24"/>
          <w:shd w:val="clear" w:fill="FBFBFB"/>
        </w:rPr>
        <w:t>增劳务报酬或稿酬可在对应列表明细界面，点击【新增】，选择【查询导入】，在查询结果界面勾选相应收入后可带入。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6"/>
          <w:szCs w:val="16"/>
          <w:lang w:eastAsia="zh-CN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eastAsia="zh-CN"/>
        </w:rPr>
        <w:drawing>
          <wp:inline distT="0" distB="0" distL="114300" distR="114300">
            <wp:extent cx="4965065" cy="3204210"/>
            <wp:effectExtent l="0" t="0" r="635" b="8890"/>
            <wp:docPr id="18" name="图片 18" descr="微信图片_2020040612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4061223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right="0" w:firstLine="502" w:firstLineChars="200"/>
        <w:jc w:val="both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6.2</w:t>
      </w: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shd w:val="clear" w:fill="FFFFFF"/>
        </w:rPr>
        <w:t>完善扣除信息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0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点击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  <w:t>除专项附加扣除之外的明细数据可进入对应详情界面，您可进行【新增】、【修改】、【删除】、【申诉】等操作，步骤同前一步的（一）完善收入数据一致。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02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shd w:val="clear" w:fill="FFFFFF"/>
          <w:lang w:val="en-US" w:eastAsia="zh-CN"/>
        </w:rPr>
        <w:t>6.2.1</w:t>
      </w: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sz w:val="24"/>
          <w:szCs w:val="24"/>
          <w:shd w:val="clear" w:fill="FFFFFF"/>
        </w:rPr>
        <w:t>专项附加扣除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4"/>
          <w:szCs w:val="24"/>
          <w:shd w:val="clear" w:fill="FFFFFF"/>
        </w:rPr>
        <w:t>　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  <w:t>　若同一专项附加扣除有重复事实或同时存在住房租金 和住房贷款利息，则系统界面上将出现提示。此时，您需要对相关信息进行确认。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  <w:drawing>
          <wp:inline distT="0" distB="0" distL="114300" distR="114300">
            <wp:extent cx="4895850" cy="2802255"/>
            <wp:effectExtent l="0" t="0" r="6350" b="4445"/>
            <wp:docPr id="19" name="图片 19" descr="微信图片_2020040612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4061224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24"/>
          <w:szCs w:val="24"/>
          <w:shd w:val="clear" w:fill="FBFBFB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24"/>
          <w:szCs w:val="24"/>
          <w:shd w:val="clear" w:fill="FBFBFB"/>
        </w:rPr>
        <w:t>若您需要新增或修改专项附加扣除信息，可点击【新增】， 跳转至采集界面。采集完成后，可选择跳转回年度汇算继续填报。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8"/>
          <w:szCs w:val="18"/>
          <w:shd w:val="clear" w:fill="FBFBFB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  <w:drawing>
          <wp:inline distT="0" distB="0" distL="114300" distR="114300">
            <wp:extent cx="5659755" cy="2990215"/>
            <wp:effectExtent l="0" t="0" r="4445" b="6985"/>
            <wp:docPr id="20" name="图片 20" descr="微信图片_2020040612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4061224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02" w:firstLineChars="200"/>
        <w:jc w:val="left"/>
        <w:outlineLvl w:val="9"/>
        <w:rPr>
          <w:rStyle w:val="10"/>
          <w:rFonts w:hint="eastAsia" w:ascii="楷体" w:hAnsi="楷体" w:eastAsia="楷体" w:cs="楷体"/>
          <w:b/>
          <w:bCs w:val="0"/>
          <w:i w:val="0"/>
          <w:caps w:val="0"/>
          <w:color w:val="000000"/>
          <w:spacing w:val="5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eastAsia" w:ascii="楷体" w:hAnsi="楷体" w:eastAsia="楷体" w:cs="楷体"/>
          <w:b/>
          <w:bCs w:val="0"/>
          <w:i w:val="0"/>
          <w:caps w:val="0"/>
          <w:color w:val="000000"/>
          <w:spacing w:val="5"/>
          <w:sz w:val="24"/>
          <w:szCs w:val="24"/>
          <w:shd w:val="clear" w:fill="FFFFFF"/>
          <w:lang w:val="en-US" w:eastAsia="zh-CN"/>
        </w:rPr>
        <w:t>6.2.2大病医疗模块：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500" w:firstLineChars="200"/>
        <w:jc w:val="left"/>
        <w:rPr>
          <w:rStyle w:val="10"/>
          <w:rFonts w:hint="eastAsia" w:ascii="楷体" w:hAnsi="楷体" w:eastAsia="楷体" w:cs="楷体"/>
          <w:b w:val="0"/>
          <w:bCs/>
          <w:i w:val="0"/>
          <w:caps w:val="0"/>
          <w:color w:val="000000"/>
          <w:spacing w:val="5"/>
          <w:sz w:val="24"/>
          <w:szCs w:val="24"/>
          <w:shd w:val="clear" w:fill="FFFFFF"/>
        </w:rPr>
      </w:pPr>
      <w:r>
        <w:rPr>
          <w:rStyle w:val="10"/>
          <w:rFonts w:hint="eastAsia" w:ascii="楷体" w:hAnsi="楷体" w:eastAsia="楷体" w:cs="楷体"/>
          <w:b w:val="0"/>
          <w:bCs/>
          <w:i w:val="0"/>
          <w:caps w:val="0"/>
          <w:color w:val="000000"/>
          <w:spacing w:val="5"/>
          <w:sz w:val="24"/>
          <w:szCs w:val="24"/>
          <w:shd w:val="clear" w:fill="FFFFFF"/>
        </w:rPr>
        <w:t>扣除年度选择“20</w:t>
      </w:r>
      <w:r>
        <w:rPr>
          <w:rStyle w:val="10"/>
          <w:rFonts w:hint="eastAsia" w:ascii="楷体" w:hAnsi="楷体" w:eastAsia="楷体" w:cs="楷体"/>
          <w:b w:val="0"/>
          <w:bCs/>
          <w:i w:val="0"/>
          <w:caps w:val="0"/>
          <w:color w:val="000000"/>
          <w:spacing w:val="5"/>
          <w:sz w:val="24"/>
          <w:szCs w:val="24"/>
          <w:shd w:val="clear" w:fill="FFFFFF"/>
          <w:lang w:val="en-US" w:eastAsia="zh-CN"/>
        </w:rPr>
        <w:t>20</w:t>
      </w:r>
      <w:r>
        <w:rPr>
          <w:rStyle w:val="10"/>
          <w:rFonts w:hint="eastAsia" w:ascii="楷体" w:hAnsi="楷体" w:eastAsia="楷体" w:cs="楷体"/>
          <w:b w:val="0"/>
          <w:bCs/>
          <w:i w:val="0"/>
          <w:caps w:val="0"/>
          <w:color w:val="000000"/>
          <w:spacing w:val="5"/>
          <w:sz w:val="24"/>
          <w:szCs w:val="24"/>
          <w:shd w:val="clear" w:fill="FFFFFF"/>
        </w:rPr>
        <w:t>”，模块选择“大病医疗”。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15"/>
          <w:szCs w:val="15"/>
          <w:shd w:val="clear" w:fill="FFFFFF"/>
          <w:lang w:eastAsia="zh-CN"/>
        </w:rPr>
      </w:pP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15"/>
          <w:szCs w:val="15"/>
          <w:shd w:val="clear" w:fill="FFFFFF"/>
          <w:lang w:eastAsia="zh-CN"/>
        </w:rPr>
        <w:drawing>
          <wp:inline distT="0" distB="0" distL="114300" distR="114300">
            <wp:extent cx="4267835" cy="3496945"/>
            <wp:effectExtent l="0" t="0" r="12065" b="8255"/>
            <wp:docPr id="14" name="图片 14" descr="9853461ff0e1d912d3ea948236c1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853461ff0e1d912d3ea948236c1fa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Style w:val="10"/>
          <w:rFonts w:hint="eastAsia" w:ascii="楷体" w:hAnsi="楷体" w:eastAsia="楷体" w:cs="楷体"/>
          <w:b w:val="0"/>
          <w:bCs/>
          <w:i w:val="0"/>
          <w:caps w:val="0"/>
          <w:color w:val="000000"/>
          <w:spacing w:val="5"/>
          <w:sz w:val="18"/>
          <w:szCs w:val="18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0" w:firstLineChars="200"/>
        <w:jc w:val="left"/>
        <w:rPr>
          <w:rStyle w:val="10"/>
          <w:rFonts w:hint="eastAsia" w:ascii="楷体" w:hAnsi="楷体" w:eastAsia="楷体" w:cs="楷体"/>
          <w:b w:val="0"/>
          <w:bCs/>
          <w:i w:val="0"/>
          <w:caps w:val="0"/>
          <w:color w:val="000000"/>
          <w:spacing w:val="5"/>
          <w:sz w:val="21"/>
          <w:szCs w:val="21"/>
          <w:shd w:val="clear" w:fill="FFFFFF"/>
          <w:lang w:val="en-US" w:eastAsia="zh-CN"/>
        </w:rPr>
      </w:pPr>
      <w:r>
        <w:rPr>
          <w:rStyle w:val="10"/>
          <w:rFonts w:hint="eastAsia" w:ascii="楷体" w:hAnsi="楷体" w:eastAsia="楷体" w:cs="楷体"/>
          <w:b w:val="0"/>
          <w:bCs/>
          <w:i w:val="0"/>
          <w:caps w:val="0"/>
          <w:color w:val="000000"/>
          <w:spacing w:val="5"/>
          <w:sz w:val="21"/>
          <w:szCs w:val="21"/>
          <w:shd w:val="clear" w:fill="FFFFFF"/>
          <w:lang w:val="en-US" w:eastAsia="zh-CN"/>
        </w:rPr>
        <w:t>在弹出的页面确认基本信息，然后根据实际情况“选择关系”（可选择“本人”“配偶”“子女”），根据在国家医保服务平台查询的金额，分别据实填写“医药费用总金额”和“个人负担金额”（指医保目录范围内的自付部分）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/>
        <w:jc w:val="both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18"/>
          <w:szCs w:val="18"/>
          <w:shd w:val="clear" w:fill="FFFFFF"/>
        </w:rPr>
      </w:pPr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2743200" cy="3134995"/>
            <wp:effectExtent l="0" t="0" r="0" b="1905"/>
            <wp:docPr id="15" name="图片 15" descr="76cb584105071912fd89408b566e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6cb584105071912fd89408b566e4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2463800" cy="2994660"/>
            <wp:effectExtent l="0" t="0" r="0" b="2540"/>
            <wp:docPr id="10" name="图片 10" descr="a75e5ad2ff4f4ea2541afb9136ae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5e5ad2ff4f4ea2541afb9136aeb1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firstLine="190" w:firstLineChars="100"/>
        <w:jc w:val="both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firstLine="500" w:firstLineChars="200"/>
        <w:jc w:val="both"/>
        <w:rPr>
          <w:rFonts w:hint="eastAsia" w:ascii="楷体" w:hAnsi="楷体" w:eastAsia="楷体" w:cs="楷体"/>
          <w:b w:val="0"/>
          <w:i w:val="0"/>
          <w:caps w:val="0"/>
          <w:color w:val="000000"/>
          <w:spacing w:val="5"/>
          <w:sz w:val="24"/>
          <w:szCs w:val="24"/>
          <w:shd w:val="clear" w:fill="FFFFFF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5"/>
          <w:sz w:val="24"/>
          <w:szCs w:val="24"/>
          <w:shd w:val="clear" w:fill="FFFFFF"/>
        </w:rPr>
        <w:t>提交之后，在可以在年度汇算清缴时就可以扣除了。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firstLine="251" w:firstLineChars="100"/>
        <w:jc w:val="both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24"/>
          <w:szCs w:val="24"/>
          <w:shd w:val="clear" w:fill="FFFFFF"/>
        </w:rPr>
      </w:pPr>
      <w:r>
        <w:rPr>
          <w:rFonts w:hint="eastAsia" w:ascii="楷体" w:hAnsi="楷体" w:eastAsia="楷体" w:cs="楷体"/>
          <w:b/>
          <w:bCs/>
          <w:color w:val="021EAA"/>
          <w:spacing w:val="5"/>
          <w:sz w:val="24"/>
          <w:szCs w:val="24"/>
        </w:rPr>
        <w:t>划重点</w:t>
      </w:r>
      <w:r>
        <w:rPr>
          <w:rFonts w:hint="eastAsia" w:ascii="楷体" w:hAnsi="楷体" w:eastAsia="楷体" w:cs="楷体"/>
          <w:b/>
          <w:bCs/>
          <w:color w:val="021EAA"/>
          <w:spacing w:val="5"/>
          <w:sz w:val="24"/>
          <w:szCs w:val="24"/>
          <w:lang w:eastAsia="zh-CN"/>
        </w:rPr>
        <w:t>：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24"/>
          <w:szCs w:val="24"/>
          <w:shd w:val="clear" w:fill="FFFFFF"/>
          <w:lang w:val="en-US" w:eastAsia="zh-CN"/>
        </w:rPr>
        <w:t>大病医疗具体扣除额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24"/>
          <w:szCs w:val="24"/>
          <w:shd w:val="clear" w:fill="FFFFFF"/>
        </w:rPr>
        <w:t>在应用市场里直接搜“国家医保服务平台”，然后进行下载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24"/>
          <w:szCs w:val="24"/>
          <w:shd w:val="clear" w:fill="FFFFFF"/>
          <w:lang w:eastAsia="zh-CN"/>
        </w:rPr>
        <w:t>。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24"/>
          <w:szCs w:val="24"/>
          <w:shd w:val="clear" w:fill="FFFFFF"/>
          <w:lang w:val="en-US" w:eastAsia="zh-CN"/>
        </w:rPr>
        <w:t>注册、登录、实名认证后，</w:t>
      </w: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24"/>
          <w:szCs w:val="24"/>
          <w:shd w:val="clear" w:fill="FFFFFF"/>
        </w:rPr>
        <w:t>在“个人所得税大病医疗专项附加扣除”专区，查询扣除额。在这里进行“年度费用汇总查询”和“年度费用明细查询”。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firstLine="191" w:firstLineChars="100"/>
        <w:jc w:val="both"/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18"/>
          <w:szCs w:val="18"/>
          <w:shd w:val="clear" w:fill="FFFFFF"/>
          <w:lang w:eastAsia="zh-CN"/>
        </w:rPr>
      </w:pPr>
      <w:r>
        <w:rPr>
          <w:rStyle w:val="10"/>
          <w:rFonts w:hint="eastAsia" w:ascii="楷体" w:hAnsi="楷体" w:eastAsia="楷体" w:cs="楷体"/>
          <w:i w:val="0"/>
          <w:caps w:val="0"/>
          <w:color w:val="000000"/>
          <w:spacing w:val="5"/>
          <w:sz w:val="18"/>
          <w:szCs w:val="18"/>
          <w:shd w:val="clear" w:fill="FFFFFF"/>
          <w:lang w:eastAsia="zh-CN"/>
        </w:rPr>
        <w:drawing>
          <wp:inline distT="0" distB="0" distL="114300" distR="114300">
            <wp:extent cx="3707765" cy="3599815"/>
            <wp:effectExtent l="0" t="0" r="635" b="6985"/>
            <wp:docPr id="4" name="图片 4" descr="微信图片_20200406162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40616262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firstLine="251" w:firstLineChars="100"/>
        <w:jc w:val="both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  <w:t>6.2.3专项扣除（三险一金）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在专项扣除列表界面，您可分项目进行新增和修改。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caps w:val="0"/>
          <w:color w:val="333333"/>
          <w:spacing w:val="5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  <w:drawing>
          <wp:inline distT="0" distB="0" distL="114300" distR="114300">
            <wp:extent cx="4824095" cy="3528060"/>
            <wp:effectExtent l="0" t="0" r="1905" b="2540"/>
            <wp:docPr id="21" name="图片 21" descr="微信图片_20200406122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40612274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firstLine="251" w:firstLineChars="100"/>
        <w:jc w:val="both"/>
        <w:outlineLvl w:val="9"/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  <w:t>6.2.4 商业健康险（指居民个人购买符合规定的商业健康保险产品的支出，扣除限额为2400元/年）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在其他扣除明细列表界面，您可点击【商业健康险】、【税收递延养老保险】页面，分别进行新增和修改。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  <w:drawing>
          <wp:inline distT="0" distB="0" distL="114300" distR="114300">
            <wp:extent cx="4824095" cy="2807970"/>
            <wp:effectExtent l="0" t="0" r="1905" b="11430"/>
            <wp:docPr id="22" name="图片 22" descr="微信图片_20200406122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40612282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rightChars="0" w:firstLine="191" w:firstLineChars="100"/>
        <w:jc w:val="both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rightChars="0" w:firstLine="191" w:firstLineChars="100"/>
        <w:jc w:val="both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150" w:beforeAutospacing="0" w:after="0" w:afterAutospacing="0" w:line="420" w:lineRule="atLeast"/>
        <w:ind w:right="0" w:rightChars="0" w:firstLine="251" w:firstLineChars="100"/>
        <w:jc w:val="both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5"/>
          <w:kern w:val="0"/>
          <w:sz w:val="24"/>
          <w:szCs w:val="24"/>
          <w:shd w:val="clear" w:fill="FFFFFF"/>
          <w:lang w:val="en-US" w:eastAsia="zh-CN" w:bidi="ar"/>
        </w:rPr>
        <w:t>6.2.5准予扣除的捐赠额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在准予扣除的捐赠额列表界面，您可进行新增和修改。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both"/>
        <w:textAlignment w:val="auto"/>
        <w:rPr>
          <w:rFonts w:hint="eastAsia" w:ascii="楷体" w:hAnsi="楷体" w:eastAsia="楷体" w:cs="楷体"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  <w:drawing>
          <wp:inline distT="0" distB="0" distL="114300" distR="114300">
            <wp:extent cx="4500245" cy="3239770"/>
            <wp:effectExtent l="0" t="0" r="8255" b="11430"/>
            <wp:docPr id="23" name="图片 23" descr="微信图片_2020040612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04061229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8"/>
          <w:szCs w:val="18"/>
          <w:shd w:val="clear" w:fill="FBFBFB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8"/>
          <w:szCs w:val="18"/>
          <w:shd w:val="clear" w:fill="FBFBFB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30" w:firstLineChars="1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21"/>
          <w:szCs w:val="21"/>
          <w:shd w:val="clear" w:fill="FBFBFB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21"/>
          <w:szCs w:val="21"/>
          <w:shd w:val="clear" w:fill="FBFBFB"/>
        </w:rPr>
        <w:t>新增捐赠额后，可点击【调整金额】设置您要在综合所得中扣除的金额。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楷体" w:hAnsi="楷体" w:eastAsia="楷体" w:cs="楷体"/>
          <w:b w:val="0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21"/>
          <w:szCs w:val="21"/>
          <w:shd w:val="clear" w:fill="FBFBFB"/>
          <w:lang w:val="en-US" w:eastAsia="zh-CN"/>
        </w:rPr>
        <w:t>需要有资料作为佐证：捐赠票据、付款凭证（银行流水）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  <w:drawing>
          <wp:inline distT="0" distB="0" distL="114300" distR="114300">
            <wp:extent cx="4356100" cy="2844165"/>
            <wp:effectExtent l="0" t="0" r="0" b="635"/>
            <wp:docPr id="24" name="图片 24" descr="微信图片_20200406122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04061229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sz w:val="16"/>
          <w:szCs w:val="16"/>
          <w:shd w:val="clear" w:fill="FBFBFB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2" w:firstLineChars="200"/>
        <w:jc w:val="both"/>
        <w:textAlignment w:val="auto"/>
        <w:outlineLvl w:val="1"/>
        <w:rPr>
          <w:rStyle w:val="10"/>
          <w:rFonts w:hint="eastAsia" w:ascii="楷体" w:hAnsi="楷体" w:eastAsia="楷体" w:cs="楷体"/>
          <w:bCs w:val="0"/>
          <w:i w:val="0"/>
          <w:caps w:val="0"/>
          <w:color w:val="333333"/>
          <w:spacing w:val="5"/>
          <w:kern w:val="0"/>
          <w:sz w:val="21"/>
          <w:szCs w:val="21"/>
          <w:shd w:val="clear" w:fill="FFFFFF"/>
          <w:lang w:val="en-US" w:eastAsia="zh-CN" w:bidi="ar"/>
        </w:rPr>
      </w:pPr>
      <w:bookmarkStart w:id="26" w:name="_Toc29132"/>
      <w:r>
        <w:rPr>
          <w:rStyle w:val="10"/>
          <w:rFonts w:hint="eastAsia" w:ascii="楷体" w:hAnsi="楷体" w:eastAsia="楷体" w:cs="楷体"/>
          <w:bCs w:val="0"/>
          <w:i w:val="0"/>
          <w:caps w:val="0"/>
          <w:color w:val="333333"/>
          <w:spacing w:val="5"/>
          <w:kern w:val="0"/>
          <w:sz w:val="21"/>
          <w:szCs w:val="21"/>
          <w:shd w:val="clear" w:fill="FFFFFF"/>
          <w:lang w:val="en-US" w:eastAsia="zh-CN" w:bidi="ar"/>
        </w:rPr>
        <w:t>7.税款计算</w:t>
      </w:r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如您有减免税事项，可以点击【减免税额】新增相关信息。确认结果后，点击【提交申报】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8"/>
          <w:szCs w:val="18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  <w:drawing>
          <wp:inline distT="0" distB="0" distL="114300" distR="114300">
            <wp:extent cx="4464050" cy="2988310"/>
            <wp:effectExtent l="0" t="0" r="6350" b="8890"/>
            <wp:docPr id="25" name="图片 25" descr="微信图片_20200406123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04061231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leftChars="0" w:right="0" w:rightChars="0" w:firstLine="442" w:firstLineChars="200"/>
        <w:jc w:val="both"/>
        <w:outlineLvl w:val="1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eastAsia="zh-CN"/>
        </w:rPr>
      </w:pPr>
      <w:bookmarkStart w:id="27" w:name="_Toc11104"/>
      <w:r>
        <w:rPr>
          <w:rStyle w:val="10"/>
          <w:rFonts w:hint="eastAsia" w:ascii="楷体" w:hAnsi="楷体" w:eastAsia="楷体" w:cs="楷体"/>
          <w:b/>
          <w:bCs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  <w:t>8.</w:t>
      </w:r>
      <w:r>
        <w:rPr>
          <w:rStyle w:val="10"/>
          <w:rFonts w:hint="eastAsia" w:ascii="楷体" w:hAnsi="楷体" w:eastAsia="楷体" w:cs="楷体"/>
          <w:b/>
          <w:bCs w:val="0"/>
          <w:i w:val="0"/>
          <w:caps w:val="0"/>
          <w:color w:val="333333"/>
          <w:spacing w:val="5"/>
          <w:sz w:val="21"/>
          <w:szCs w:val="21"/>
          <w:shd w:val="clear" w:fill="FFFFFF"/>
        </w:rPr>
        <w:t>缴纳税款或申请退税</w:t>
      </w:r>
      <w:r>
        <w:rPr>
          <w:rStyle w:val="10"/>
          <w:rFonts w:hint="eastAsia" w:ascii="楷体" w:hAnsi="楷体" w:eastAsia="楷体" w:cs="楷体"/>
          <w:b/>
          <w:bCs w:val="0"/>
          <w:i w:val="0"/>
          <w:caps w:val="0"/>
          <w:color w:val="333333"/>
          <w:spacing w:val="5"/>
          <w:sz w:val="21"/>
          <w:szCs w:val="21"/>
          <w:shd w:val="clear" w:fill="FFFFFF"/>
          <w:lang w:eastAsia="zh-CN"/>
        </w:rPr>
        <w:t>（</w:t>
      </w:r>
      <w:r>
        <w:rPr>
          <w:rStyle w:val="10"/>
          <w:rFonts w:hint="eastAsia" w:ascii="楷体" w:hAnsi="楷体" w:eastAsia="楷体" w:cs="楷体"/>
          <w:b/>
          <w:bCs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  <w:t>若您收入不足 12 万元且有应补税额，或者收入超出 12 万元但应补税额≤400 元，申报提交后无需缴款。）</w:t>
      </w:r>
      <w:bookmarkEnd w:id="27"/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leftChars="0" w:right="0" w:rightChars="0" w:firstLine="230" w:firstLineChars="100"/>
        <w:jc w:val="both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10"/>
          <w:kern w:val="0"/>
          <w:sz w:val="21"/>
          <w:szCs w:val="21"/>
          <w:shd w:val="clear" w:fill="FBFBFB"/>
          <w:lang w:val="en-US" w:eastAsia="zh-CN" w:bidi="ar"/>
        </w:rPr>
        <w:t>8.1缴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  <w:t>税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eastAsia="zh-CN"/>
        </w:rPr>
        <w:t>：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  <w:t>若您存在应补税额但不符合免于申报，可点击【立即缴税】进入缴税。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16"/>
          <w:szCs w:val="16"/>
          <w:lang w:val="en-US" w:eastAsia="zh-CN"/>
        </w:rPr>
        <w:drawing>
          <wp:inline distT="0" distB="0" distL="114300" distR="114300">
            <wp:extent cx="3924300" cy="2879725"/>
            <wp:effectExtent l="0" t="0" r="0" b="3175"/>
            <wp:docPr id="33" name="图片 33" descr="微信图片_20200406130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0040613033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0" w:firstLineChars="1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0" w:firstLineChars="1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0" w:firstLineChars="1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0" w:firstLineChars="1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0" w:firstLineChars="100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  <w:t>8.2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  <w:t>选择相应的缴税方式，完成支付。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4838065" cy="2748915"/>
            <wp:effectExtent l="0" t="0" r="635" b="6985"/>
            <wp:docPr id="34" name="图片 34" descr="微信图片_20200406130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004061304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5151755" cy="2942590"/>
            <wp:effectExtent l="0" t="0" r="4445" b="3810"/>
            <wp:docPr id="35" name="图片 35" descr="微信图片_2020040613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004061304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left="0" w:right="0" w:firstLine="220" w:firstLineChars="100"/>
        <w:jc w:val="both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  <w:t>8.3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  <w:t>申请退税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eastAsia="zh-CN"/>
        </w:rPr>
        <w:t>：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  <w:t>若您存在多缴税款，可点击【申请退税】。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left="0" w:right="0" w:firstLine="340"/>
        <w:jc w:val="both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eastAsia="zh-CN"/>
        </w:rPr>
        <w:drawing>
          <wp:inline distT="0" distB="0" distL="114300" distR="114300">
            <wp:extent cx="4380230" cy="3636010"/>
            <wp:effectExtent l="0" t="0" r="1270" b="8890"/>
            <wp:docPr id="36" name="图片 36" descr="微信图片_20200406130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0040613054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right="0" w:firstLine="190" w:firstLineChars="100"/>
        <w:jc w:val="both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8"/>
          <w:szCs w:val="18"/>
          <w:shd w:val="clear" w:fill="FFFFFF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8"/>
          <w:szCs w:val="18"/>
          <w:shd w:val="clear" w:fill="FFFFFF"/>
          <w:lang w:val="en-US" w:eastAsia="zh-CN"/>
        </w:rPr>
        <w:t>8.4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8"/>
          <w:szCs w:val="18"/>
          <w:shd w:val="clear" w:fill="FFFFFF"/>
        </w:rPr>
        <w:t>进入银行卡选择界面，会自动带出添加好的银行卡。可以点击【添加银行卡信息】。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left="0" w:right="0" w:firstLine="340"/>
        <w:jc w:val="both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eastAsia="zh-CN"/>
        </w:rPr>
        <w:drawing>
          <wp:inline distT="0" distB="0" distL="114300" distR="114300">
            <wp:extent cx="4693920" cy="3376295"/>
            <wp:effectExtent l="0" t="0" r="5080" b="1905"/>
            <wp:docPr id="37" name="图片 37" descr="微信图片_20200406130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0040613072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left="0" w:right="0" w:firstLine="530" w:firstLineChars="241"/>
        <w:jc w:val="both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left="0" w:right="0" w:firstLine="530" w:firstLineChars="241"/>
        <w:jc w:val="both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  <w:lang w:val="en-US" w:eastAsia="zh-CN"/>
        </w:rPr>
        <w:t>8.5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21"/>
          <w:szCs w:val="21"/>
          <w:shd w:val="clear" w:fill="FFFFFF"/>
        </w:rPr>
        <w:t>选择银行卡后提交退税申请，可以看到退税申请进度。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left="0" w:right="0" w:firstLine="340"/>
        <w:jc w:val="both"/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5"/>
          <w:sz w:val="16"/>
          <w:szCs w:val="16"/>
          <w:shd w:val="clear" w:fill="FFFFFF"/>
          <w:lang w:eastAsia="zh-CN"/>
        </w:rPr>
        <w:drawing>
          <wp:inline distT="0" distB="0" distL="114300" distR="114300">
            <wp:extent cx="3876040" cy="3204210"/>
            <wp:effectExtent l="0" t="0" r="10160" b="8890"/>
            <wp:docPr id="38" name="图片 38" descr="微信图片_20200406130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0040613080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00" w:afterAutospacing="0" w:line="420" w:lineRule="atLeast"/>
        <w:ind w:left="0" w:right="0" w:firstLine="340"/>
        <w:jc w:val="both"/>
        <w:rPr>
          <w:rStyle w:val="10"/>
          <w:rFonts w:hint="eastAsia" w:ascii="楷体" w:hAnsi="楷体" w:eastAsia="楷体" w:cs="楷体"/>
          <w:spacing w:val="5"/>
          <w:sz w:val="21"/>
          <w:szCs w:val="21"/>
        </w:rPr>
      </w:pPr>
      <w:r>
        <w:rPr>
          <w:rStyle w:val="10"/>
          <w:rFonts w:hint="eastAsia" w:ascii="楷体" w:hAnsi="楷体" w:eastAsia="楷体" w:cs="楷体"/>
          <w:spacing w:val="5"/>
          <w:sz w:val="21"/>
          <w:szCs w:val="21"/>
          <w:lang w:val="en-US" w:eastAsia="zh-CN"/>
        </w:rPr>
        <w:t>9.</w:t>
      </w:r>
      <w:r>
        <w:rPr>
          <w:rStyle w:val="10"/>
          <w:rFonts w:hint="eastAsia" w:ascii="楷体" w:hAnsi="楷体" w:eastAsia="楷体" w:cs="楷体"/>
          <w:spacing w:val="5"/>
          <w:sz w:val="21"/>
          <w:szCs w:val="21"/>
        </w:rPr>
        <w:t>更正与作废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both"/>
        <w:textAlignment w:val="auto"/>
        <w:rPr>
          <w:rStyle w:val="10"/>
          <w:rFonts w:hint="eastAsia" w:ascii="楷体" w:hAnsi="楷体" w:eastAsia="楷体" w:cs="楷体"/>
          <w:b w:val="0"/>
          <w:bCs/>
          <w:spacing w:val="5"/>
          <w:sz w:val="21"/>
          <w:szCs w:val="21"/>
        </w:rPr>
      </w:pPr>
      <w:r>
        <w:rPr>
          <w:rStyle w:val="10"/>
          <w:rFonts w:hint="eastAsia" w:ascii="楷体" w:hAnsi="楷体" w:eastAsia="楷体" w:cs="楷体"/>
          <w:b w:val="0"/>
          <w:bCs/>
          <w:spacing w:val="5"/>
          <w:sz w:val="21"/>
          <w:szCs w:val="21"/>
        </w:rPr>
        <w:t>您可通过【查询】-【申报查询（更正/作废申报）】-【申报详情】查看已申报情况。若您发现申报有误，可点击【更正】或【作废】。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10"/>
          <w:rFonts w:hint="eastAsia" w:ascii="楷体" w:hAnsi="楷体" w:eastAsia="楷体" w:cs="楷体"/>
          <w:spacing w:val="5"/>
          <w:sz w:val="21"/>
          <w:szCs w:val="21"/>
          <w:lang w:val="en-US" w:eastAsia="zh-CN"/>
        </w:rPr>
      </w:pPr>
      <w:r>
        <w:rPr>
          <w:rStyle w:val="10"/>
          <w:rFonts w:hint="eastAsia" w:ascii="楷体" w:hAnsi="楷体" w:eastAsia="楷体" w:cs="楷体"/>
          <w:spacing w:val="5"/>
          <w:sz w:val="21"/>
          <w:szCs w:val="21"/>
          <w:lang w:eastAsia="zh-CN"/>
        </w:rPr>
        <w:drawing>
          <wp:inline distT="0" distB="0" distL="114300" distR="114300">
            <wp:extent cx="4615815" cy="2771775"/>
            <wp:effectExtent l="0" t="0" r="6985" b="9525"/>
            <wp:docPr id="39" name="图片 39" descr="微信图片_20200406130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0040613085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  <w:p>
    <w:pPr>
      <w:widowControl w:val="0"/>
      <w:spacing w:line="1" w:lineRule="exact"/>
    </w:pPr>
    <w:r>
      <w:rPr>
        <w:sz w:val="24"/>
      </w:rPr>
      <mc:AlternateContent>
        <mc:Choice Requires="wps">
          <w:drawing>
            <wp:anchor distT="0" distB="0" distL="114300" distR="114300" simplePos="0" relativeHeight="629166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629166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51717D"/>
    <w:rsid w:val="01B241C5"/>
    <w:rsid w:val="02171981"/>
    <w:rsid w:val="06843BF5"/>
    <w:rsid w:val="075B6EE3"/>
    <w:rsid w:val="0C0C77F4"/>
    <w:rsid w:val="0CA96EB8"/>
    <w:rsid w:val="1535752B"/>
    <w:rsid w:val="159F6E05"/>
    <w:rsid w:val="15A12B2A"/>
    <w:rsid w:val="167F55A0"/>
    <w:rsid w:val="17C57514"/>
    <w:rsid w:val="18BB4A7C"/>
    <w:rsid w:val="19327BC2"/>
    <w:rsid w:val="19950856"/>
    <w:rsid w:val="1FBE6AF9"/>
    <w:rsid w:val="248777BF"/>
    <w:rsid w:val="29DE0161"/>
    <w:rsid w:val="2A812117"/>
    <w:rsid w:val="32E15CD9"/>
    <w:rsid w:val="32EE5A76"/>
    <w:rsid w:val="33966599"/>
    <w:rsid w:val="3BEA0F06"/>
    <w:rsid w:val="3D28186D"/>
    <w:rsid w:val="3E6471F6"/>
    <w:rsid w:val="40DB6F35"/>
    <w:rsid w:val="4AF62D94"/>
    <w:rsid w:val="4B1A522E"/>
    <w:rsid w:val="4E48283E"/>
    <w:rsid w:val="4E5E279F"/>
    <w:rsid w:val="4E676646"/>
    <w:rsid w:val="50407F88"/>
    <w:rsid w:val="5351717D"/>
    <w:rsid w:val="552C7395"/>
    <w:rsid w:val="55B4733C"/>
    <w:rsid w:val="563F74E6"/>
    <w:rsid w:val="56593D0F"/>
    <w:rsid w:val="582B2971"/>
    <w:rsid w:val="58314663"/>
    <w:rsid w:val="59A96DD4"/>
    <w:rsid w:val="5D4A4E1F"/>
    <w:rsid w:val="5F652641"/>
    <w:rsid w:val="606E70D5"/>
    <w:rsid w:val="62A05FDC"/>
    <w:rsid w:val="6724797B"/>
    <w:rsid w:val="6910157E"/>
    <w:rsid w:val="6EF24644"/>
    <w:rsid w:val="70C2643E"/>
    <w:rsid w:val="70E30E81"/>
    <w:rsid w:val="71460F80"/>
    <w:rsid w:val="7386582E"/>
    <w:rsid w:val="73FE68F1"/>
    <w:rsid w:val="74D5778E"/>
    <w:rsid w:val="785F4104"/>
    <w:rsid w:val="7880456D"/>
    <w:rsid w:val="7D67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28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Times New Roman" w:hAnsi="Times New Roman" w:eastAsia="宋体"/>
      <w:b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toc 1"/>
    <w:basedOn w:val="1"/>
    <w:next w:val="1"/>
    <w:link w:val="16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paragraph" w:customStyle="1" w:styleId="1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3">
    <w:name w:val="Header or footer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color w:val="016FAD"/>
      <w:sz w:val="12"/>
      <w:szCs w:val="12"/>
      <w:u w:val="none"/>
      <w:shd w:val="clear" w:color="auto" w:fill="auto"/>
      <w:lang w:val="zh-TW" w:eastAsia="zh-TW" w:bidi="zh-TW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6">
    <w:name w:val="目录 1 Char"/>
    <w:link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3259</Words>
  <Characters>4513</Characters>
  <Lines>0</Lines>
  <Paragraphs>0</Paragraphs>
  <TotalTime>7</TotalTime>
  <ScaleCrop>false</ScaleCrop>
  <LinksUpToDate>false</LinksUpToDate>
  <CharactersWithSpaces>4716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2020-04-06T03:39:00Z</dcterms:created>
  <dc:creator>User</dc:creator>
  <cp:lastModifiedBy>J1</cp:lastModifiedBy>
  <dcterms:modified xsi:type="dcterms:W3CDTF">2021-03-22T08:06:53Z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